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590E721A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30621E" w:rsidRPr="0030621E">
        <w:rPr>
          <w:b/>
          <w:bCs/>
          <w:i/>
          <w:noProof/>
          <w:sz w:val="28"/>
        </w:rPr>
        <w:t>R2-1812299</w:t>
      </w:r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3DA0D59" w:rsidR="001E41F3" w:rsidRDefault="00C3060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65F0404D" w:rsidR="001E41F3" w:rsidRDefault="0030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17316073" w:rsidR="001E41F3" w:rsidRDefault="00C3060B">
            <w:pPr>
              <w:pStyle w:val="CRCoverPage"/>
              <w:spacing w:after="0"/>
              <w:ind w:left="100"/>
              <w:rPr>
                <w:noProof/>
              </w:rPr>
            </w:pPr>
            <w:r w:rsidRPr="00C3060B">
              <w:rPr>
                <w:noProof/>
              </w:rPr>
              <w:t>CR on UE behaviour upon lack of TAC in SIB1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1DE4FDF8" w:rsidR="00132364" w:rsidRDefault="00C3060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3060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546B2F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5C4DDC84" w:rsidR="00132364" w:rsidRDefault="00C3060B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07783129" w:rsidR="00132364" w:rsidRDefault="007F6B06" w:rsidP="00E923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case a certain </w:t>
            </w:r>
            <w:r w:rsidR="00E92343">
              <w:rPr>
                <w:noProof/>
              </w:rPr>
              <w:t xml:space="preserve">NR </w:t>
            </w:r>
            <w:r>
              <w:rPr>
                <w:noProof/>
              </w:rPr>
              <w:t xml:space="preserve">cell for a given PLMN </w:t>
            </w:r>
            <w:r w:rsidR="00E92343">
              <w:rPr>
                <w:noProof/>
              </w:rPr>
              <w:t>is only operable in EN-DC mode, TAC should not be provided for such PLMN. In such case UEs which have selected this PLMN, should not attempt to acceess the cell.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8E6DE" w14:textId="4F06221B" w:rsidR="00132364" w:rsidRDefault="00E92343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TAC </w:t>
            </w:r>
            <w:r w:rsidR="004B3749">
              <w:rPr>
                <w:noProof/>
              </w:rPr>
              <w:t xml:space="preserve">is not provided for a cell not </w:t>
            </w:r>
            <w:r>
              <w:rPr>
                <w:noProof/>
              </w:rPr>
              <w:t>supporting SA operation</w:t>
            </w:r>
            <w:r w:rsidR="004B3749">
              <w:rPr>
                <w:noProof/>
              </w:rPr>
              <w:t>.</w:t>
            </w:r>
          </w:p>
          <w:p w14:paraId="5C5DAF55" w14:textId="2221B957" w:rsidR="00132364" w:rsidRDefault="00164D16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Capture in TAC field description and in SIB1 acquisition procedure that in case TAC is not provided for UE’s selected PLMN, UE should treat this cell as barred.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5269D5FB" w:rsidR="00132364" w:rsidRDefault="00164D1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System Information acquisition and Idle Mode procedures.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5BE6F932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164D16">
              <w:rPr>
                <w:noProof/>
              </w:rPr>
              <w:t xml:space="preserve"> there is no interoperability issue.</w:t>
            </w:r>
          </w:p>
          <w:p w14:paraId="3DAD91BD" w14:textId="79B05865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164D16">
              <w:rPr>
                <w:noProof/>
              </w:rPr>
              <w:t xml:space="preserve"> there is no interoperability issue.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F5545C7" w:rsidR="00132364" w:rsidRDefault="00164D1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UEs will unnecessarily attempt to access the cell, which does not support initial access for those UEs casuing unnecessary signalling and interference.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CA37BA1" w:rsidR="00132364" w:rsidRDefault="00C3060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F35584">
              <w:rPr>
                <w:rFonts w:eastAsia="MS Mincho"/>
              </w:rPr>
              <w:t>5.2.2.4.2</w:t>
            </w:r>
            <w:r>
              <w:rPr>
                <w:rFonts w:eastAsia="MS Mincho"/>
              </w:rPr>
              <w:t>, 6.3.2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2" w:name="_GoBack"/>
      <w:bookmarkEnd w:id="2"/>
      <w:r>
        <w:rPr>
          <w:i/>
          <w:noProof/>
        </w:rPr>
        <w:t>First</w:t>
      </w:r>
      <w:r w:rsidR="00950975">
        <w:rPr>
          <w:i/>
          <w:noProof/>
        </w:rPr>
        <w:t xml:space="preserve"> Modified Subclause</w:t>
      </w:r>
    </w:p>
    <w:p w14:paraId="7BAE9512" w14:textId="77777777" w:rsidR="00C3060B" w:rsidRPr="00F35584" w:rsidRDefault="00C3060B" w:rsidP="00C3060B">
      <w:pPr>
        <w:pStyle w:val="Heading5"/>
        <w:rPr>
          <w:rFonts w:eastAsia="MS Mincho"/>
        </w:rPr>
      </w:pPr>
      <w:bookmarkStart w:id="3" w:name="_Toc510018466"/>
      <w:r w:rsidRPr="00F35584">
        <w:rPr>
          <w:rFonts w:eastAsia="MS Mincho"/>
        </w:rPr>
        <w:t>5.2.2.4.2</w:t>
      </w:r>
      <w:r w:rsidRPr="00F35584">
        <w:rPr>
          <w:rFonts w:eastAsia="MS Mincho"/>
        </w:rPr>
        <w:tab/>
        <w:t xml:space="preserve">Actions upon reception of the </w:t>
      </w:r>
      <w:bookmarkEnd w:id="3"/>
      <w:r w:rsidRPr="00406E32">
        <w:rPr>
          <w:rFonts w:eastAsia="MS Mincho"/>
          <w:i/>
        </w:rPr>
        <w:t>SIB1</w:t>
      </w:r>
    </w:p>
    <w:p w14:paraId="7399C26E" w14:textId="77777777" w:rsidR="00C3060B" w:rsidRPr="00F35584" w:rsidRDefault="00C3060B" w:rsidP="00C3060B">
      <w:pPr>
        <w:rPr>
          <w:rFonts w:eastAsia="MS Mincho"/>
        </w:rPr>
      </w:pPr>
      <w:r w:rsidRPr="00F35584">
        <w:t xml:space="preserve">Upon receiving the </w:t>
      </w:r>
      <w:r w:rsidRPr="00406E32">
        <w:rPr>
          <w:i/>
        </w:rPr>
        <w:t>SIB1</w:t>
      </w:r>
      <w:r w:rsidRPr="00F35584">
        <w:t xml:space="preserve"> the UE shall:</w:t>
      </w:r>
    </w:p>
    <w:p w14:paraId="6CC4EF91" w14:textId="77777777" w:rsidR="00C3060B" w:rsidRDefault="00C3060B" w:rsidP="00C3060B">
      <w:pPr>
        <w:pStyle w:val="B1"/>
      </w:pPr>
      <w:r w:rsidRPr="00F35584">
        <w:t>1&gt;</w:t>
      </w:r>
      <w:r w:rsidRPr="00F35584">
        <w:tab/>
        <w:t xml:space="preserve">store the acquired </w:t>
      </w:r>
      <w:r w:rsidRPr="00F35584">
        <w:rPr>
          <w:i/>
        </w:rPr>
        <w:t>SIB1</w:t>
      </w:r>
      <w:r w:rsidRPr="00F35584">
        <w:t>;</w:t>
      </w:r>
    </w:p>
    <w:p w14:paraId="5A278662" w14:textId="77777777" w:rsidR="00C3060B" w:rsidRPr="004E1F03" w:rsidRDefault="00C3060B" w:rsidP="00C3060B">
      <w:pPr>
        <w:pStyle w:val="B1"/>
      </w:pPr>
      <w:r w:rsidRPr="004E1F03">
        <w:t>1&gt;</w:t>
      </w:r>
      <w:r w:rsidRPr="004E1F03">
        <w:tab/>
        <w:t xml:space="preserve">if the </w:t>
      </w:r>
      <w:proofErr w:type="spellStart"/>
      <w:r>
        <w:rPr>
          <w:i/>
        </w:rPr>
        <w:t>cellAccessRelatedInfo</w:t>
      </w:r>
      <w:proofErr w:type="spellEnd"/>
      <w:r w:rsidRPr="004E1F03">
        <w:t xml:space="preserve"> contains an entry with the </w:t>
      </w:r>
      <w:r w:rsidRPr="004E1F03">
        <w:rPr>
          <w:i/>
        </w:rPr>
        <w:t>PLMN-Identity</w:t>
      </w:r>
      <w:r w:rsidRPr="004E1F03">
        <w:t xml:space="preserve"> of the selected PLMN:</w:t>
      </w:r>
    </w:p>
    <w:p w14:paraId="395B4F6B" w14:textId="77777777" w:rsidR="00C3060B" w:rsidRPr="004E1F03" w:rsidRDefault="00C3060B" w:rsidP="00C3060B">
      <w:pPr>
        <w:pStyle w:val="B2"/>
      </w:pPr>
      <w:r w:rsidRPr="004E1F03">
        <w:t>2&gt;</w:t>
      </w:r>
      <w:r w:rsidRPr="004E1F03">
        <w:tab/>
        <w:t xml:space="preserve">in the remainder of the procedures use </w:t>
      </w:r>
      <w:proofErr w:type="spellStart"/>
      <w:r w:rsidRPr="004E1F03">
        <w:rPr>
          <w:i/>
        </w:rPr>
        <w:t>plmn-</w:t>
      </w:r>
      <w:r w:rsidRPr="00E5296C">
        <w:rPr>
          <w:i/>
        </w:rPr>
        <w:t>IdentityList</w:t>
      </w:r>
      <w:proofErr w:type="spellEnd"/>
      <w:r w:rsidRPr="00E5296C">
        <w:t xml:space="preserve">, </w:t>
      </w:r>
      <w:proofErr w:type="spellStart"/>
      <w:r w:rsidRPr="00E5296C">
        <w:rPr>
          <w:i/>
        </w:rPr>
        <w:t>trackingAreaCode</w:t>
      </w:r>
      <w:proofErr w:type="spellEnd"/>
      <w:r w:rsidRPr="001C6A3D">
        <w:t xml:space="preserve">, and </w:t>
      </w:r>
      <w:proofErr w:type="spellStart"/>
      <w:r w:rsidRPr="00AB557C">
        <w:rPr>
          <w:i/>
        </w:rPr>
        <w:t>cellIdentity</w:t>
      </w:r>
      <w:proofErr w:type="spellEnd"/>
      <w:r w:rsidRPr="00563002">
        <w:t xml:space="preserve"> for the</w:t>
      </w:r>
      <w:r w:rsidRPr="004E1F03">
        <w:t xml:space="preserve"> cell as received in the corresponding </w:t>
      </w:r>
      <w:proofErr w:type="spellStart"/>
      <w:r>
        <w:rPr>
          <w:i/>
        </w:rPr>
        <w:t>cellAccessRelatedInfo</w:t>
      </w:r>
      <w:proofErr w:type="spellEnd"/>
      <w:r w:rsidRPr="004E1F03">
        <w:t xml:space="preserve"> containing the selected PLMN;</w:t>
      </w:r>
    </w:p>
    <w:p w14:paraId="7F029256" w14:textId="77777777" w:rsidR="00C3060B" w:rsidRPr="00406E32" w:rsidRDefault="00C3060B" w:rsidP="00C3060B">
      <w:pPr>
        <w:pStyle w:val="B1"/>
      </w:pPr>
      <w:r w:rsidRPr="004E1F03">
        <w:t>1</w:t>
      </w:r>
      <w:r w:rsidRPr="00406E32">
        <w:t>&gt;</w:t>
      </w:r>
      <w:r w:rsidRPr="00406E32">
        <w:tab/>
        <w:t xml:space="preserve">forward the </w:t>
      </w:r>
      <w:proofErr w:type="spellStart"/>
      <w:r w:rsidRPr="00406E32">
        <w:rPr>
          <w:i/>
        </w:rPr>
        <w:t>cellIdentity</w:t>
      </w:r>
      <w:proofErr w:type="spellEnd"/>
      <w:r w:rsidRPr="00406E32">
        <w:t xml:space="preserve"> to upper layers;</w:t>
      </w:r>
    </w:p>
    <w:p w14:paraId="04202E30" w14:textId="36537552" w:rsidR="00D45189" w:rsidRDefault="00C3060B" w:rsidP="00C3060B">
      <w:pPr>
        <w:pStyle w:val="B1"/>
        <w:rPr>
          <w:ins w:id="4" w:author="Nokia" w:date="2018-08-03T17:49:00Z"/>
        </w:rPr>
      </w:pPr>
      <w:r w:rsidRPr="004E1F03">
        <w:t>1</w:t>
      </w:r>
      <w:r w:rsidRPr="00406E32">
        <w:t>&gt;</w:t>
      </w:r>
      <w:r w:rsidRPr="00406E32">
        <w:tab/>
      </w:r>
      <w:ins w:id="5" w:author="Nokia" w:date="2018-08-03T17:48:00Z">
        <w:r w:rsidR="00D45189">
          <w:t xml:space="preserve">if </w:t>
        </w:r>
      </w:ins>
      <w:proofErr w:type="spellStart"/>
      <w:ins w:id="6" w:author="Nokia" w:date="2018-08-03T17:49:00Z">
        <w:r w:rsidR="00D45189" w:rsidRPr="00406E32">
          <w:rPr>
            <w:i/>
          </w:rPr>
          <w:t>trackingAreaCode</w:t>
        </w:r>
        <w:proofErr w:type="spellEnd"/>
        <w:r w:rsidR="00D45189" w:rsidRPr="00406E32">
          <w:t xml:space="preserve"> </w:t>
        </w:r>
        <w:r w:rsidR="00D45189">
          <w:t>is provided for the selected PLMN:</w:t>
        </w:r>
      </w:ins>
    </w:p>
    <w:p w14:paraId="20B4DE9C" w14:textId="36074E36" w:rsidR="00C3060B" w:rsidRDefault="00D45189" w:rsidP="004B3749">
      <w:pPr>
        <w:pStyle w:val="B2"/>
        <w:rPr>
          <w:ins w:id="7" w:author="Nokia" w:date="2018-08-03T17:50:00Z"/>
        </w:rPr>
      </w:pPr>
      <w:ins w:id="8" w:author="Nokia" w:date="2018-08-03T17:50:00Z">
        <w:r>
          <w:t>2</w:t>
        </w:r>
      </w:ins>
      <w:ins w:id="9" w:author="Nokia" w:date="2018-08-03T17:49:00Z">
        <w:r>
          <w:t>&gt;</w:t>
        </w:r>
        <w:r>
          <w:tab/>
        </w:r>
      </w:ins>
      <w:r w:rsidR="00C3060B" w:rsidRPr="00406E32">
        <w:t xml:space="preserve">forward the </w:t>
      </w:r>
      <w:proofErr w:type="spellStart"/>
      <w:r w:rsidR="00C3060B" w:rsidRPr="00406E32">
        <w:rPr>
          <w:i/>
        </w:rPr>
        <w:t>trackingAreaCode</w:t>
      </w:r>
      <w:proofErr w:type="spellEnd"/>
      <w:r w:rsidR="00C3060B" w:rsidRPr="00406E32">
        <w:t xml:space="preserve"> to upper layers;</w:t>
      </w:r>
    </w:p>
    <w:p w14:paraId="51504090" w14:textId="60883511" w:rsidR="00D45189" w:rsidRDefault="00D45189">
      <w:pPr>
        <w:pStyle w:val="B1"/>
        <w:rPr>
          <w:ins w:id="10" w:author="Nokia" w:date="2018-08-03T17:50:00Z"/>
        </w:rPr>
      </w:pPr>
      <w:ins w:id="11" w:author="Nokia" w:date="2018-08-03T17:50:00Z">
        <w:r>
          <w:t>1&gt; else:</w:t>
        </w:r>
      </w:ins>
    </w:p>
    <w:p w14:paraId="6468AC42" w14:textId="78B0CB97" w:rsidR="00D45189" w:rsidRPr="004E1F03" w:rsidRDefault="00D45189" w:rsidP="004B3749">
      <w:pPr>
        <w:pStyle w:val="B2"/>
      </w:pPr>
      <w:ins w:id="12" w:author="Nokia" w:date="2018-08-03T17:50:00Z">
        <w:r>
          <w:t>2&gt;</w:t>
        </w:r>
        <w:r>
          <w:tab/>
        </w:r>
        <w:r w:rsidRPr="00D45189">
          <w:t>consider the cell as barred in accordance with TS 38.304 [X];</w:t>
        </w:r>
      </w:ins>
    </w:p>
    <w:p w14:paraId="55CCD9C4" w14:textId="77777777" w:rsidR="00C3060B" w:rsidRPr="004E1F03" w:rsidRDefault="00C3060B" w:rsidP="00C3060B">
      <w:pPr>
        <w:pStyle w:val="B1"/>
      </w:pPr>
      <w:r w:rsidRPr="004E1F03">
        <w:t>1&gt;</w:t>
      </w:r>
      <w:r w:rsidRPr="004E1F03">
        <w:tab/>
        <w:t xml:space="preserve">forward the </w:t>
      </w:r>
      <w:proofErr w:type="spellStart"/>
      <w:r w:rsidRPr="000B79ED">
        <w:rPr>
          <w:i/>
        </w:rPr>
        <w:t>ims-EmergencySupport</w:t>
      </w:r>
      <w:proofErr w:type="spellEnd"/>
      <w:r w:rsidRPr="004E1F03">
        <w:t xml:space="preserve"> to upper layers, if present;</w:t>
      </w:r>
    </w:p>
    <w:p w14:paraId="2ECB1EE7" w14:textId="77777777" w:rsidR="00C3060B" w:rsidRPr="004E1F03" w:rsidRDefault="00C3060B" w:rsidP="00C3060B">
      <w:pPr>
        <w:pStyle w:val="B1"/>
      </w:pPr>
      <w:r w:rsidRPr="004E1F03">
        <w:t>1&gt;</w:t>
      </w:r>
      <w:r w:rsidRPr="004E1F03">
        <w:tab/>
        <w:t xml:space="preserve">forward the </w:t>
      </w:r>
      <w:proofErr w:type="spellStart"/>
      <w:r w:rsidRPr="000B79ED">
        <w:rPr>
          <w:i/>
        </w:rPr>
        <w:t>eCallOverIMS</w:t>
      </w:r>
      <w:proofErr w:type="spellEnd"/>
      <w:r w:rsidRPr="000B79ED">
        <w:rPr>
          <w:i/>
        </w:rPr>
        <w:t>-Support</w:t>
      </w:r>
      <w:r w:rsidRPr="004E1F03">
        <w:t xml:space="preserve"> to upper layers, if present;</w:t>
      </w:r>
    </w:p>
    <w:p w14:paraId="416D5092" w14:textId="77777777" w:rsidR="00C3060B" w:rsidRDefault="00C3060B" w:rsidP="00C3060B">
      <w:pPr>
        <w:pStyle w:val="B1"/>
        <w:rPr>
          <w:rFonts w:eastAsia="DengXian"/>
          <w:lang w:eastAsia="zh-CN"/>
        </w:rPr>
      </w:pPr>
      <w:r w:rsidRPr="004E1F03">
        <w:t>1&gt;</w:t>
      </w:r>
      <w:r w:rsidRPr="004E1F03">
        <w:tab/>
        <w:t xml:space="preserve">apply the configuration included in the </w:t>
      </w:r>
      <w:proofErr w:type="spellStart"/>
      <w:r w:rsidRPr="00406E32">
        <w:rPr>
          <w:i/>
        </w:rPr>
        <w:t>servingCellConfigCommon</w:t>
      </w:r>
      <w:r>
        <w:rPr>
          <w:i/>
        </w:rPr>
        <w:t>SIB</w:t>
      </w:r>
      <w:proofErr w:type="spellEnd"/>
      <w:r w:rsidRPr="004E1F03">
        <w:t>;</w:t>
      </w:r>
    </w:p>
    <w:p w14:paraId="19B8C3EA" w14:textId="77777777" w:rsidR="00C3060B" w:rsidRPr="00F35584" w:rsidRDefault="00C3060B" w:rsidP="00C3060B">
      <w:pPr>
        <w:pStyle w:val="B1"/>
      </w:pPr>
      <w:r w:rsidRPr="00F35584">
        <w:t>1&gt;</w:t>
      </w:r>
      <w:r w:rsidRPr="00F35584">
        <w:tab/>
        <w:t xml:space="preserve">if the UE has a stored valid version of </w:t>
      </w:r>
      <w:r>
        <w:t xml:space="preserve">a </w:t>
      </w:r>
      <w:r w:rsidRPr="00F35584">
        <w:t>SIB</w:t>
      </w:r>
      <w:r>
        <w:t xml:space="preserve"> that the UE </w:t>
      </w:r>
      <w:r>
        <w:rPr>
          <w:rFonts w:eastAsia="MS Mincho"/>
        </w:rPr>
        <w:t>requires to operate within the cell</w:t>
      </w:r>
      <w:r w:rsidRPr="00F35584">
        <w:t xml:space="preserve"> </w:t>
      </w:r>
      <w:r>
        <w:t>in accordance with sub-clause 5.2.2.2.1</w:t>
      </w:r>
      <w:r w:rsidRPr="00F35584">
        <w:t>:</w:t>
      </w:r>
    </w:p>
    <w:p w14:paraId="60409770" w14:textId="77777777" w:rsidR="00C3060B" w:rsidRDefault="00C3060B" w:rsidP="00C3060B">
      <w:pPr>
        <w:pStyle w:val="B2"/>
      </w:pPr>
      <w:r w:rsidRPr="00F35584">
        <w:t>2&gt;</w:t>
      </w:r>
      <w:r w:rsidRPr="00F35584">
        <w:tab/>
        <w:t xml:space="preserve">use </w:t>
      </w:r>
      <w:r>
        <w:t>the</w:t>
      </w:r>
      <w:r w:rsidRPr="00F35584">
        <w:t xml:space="preserve"> stored version of the </w:t>
      </w:r>
      <w:r>
        <w:t xml:space="preserve">required </w:t>
      </w:r>
      <w:r w:rsidRPr="00F35584">
        <w:t>SIB;</w:t>
      </w:r>
    </w:p>
    <w:p w14:paraId="28FE7CB4" w14:textId="77777777" w:rsidR="00C3060B" w:rsidRDefault="00C3060B" w:rsidP="00C3060B">
      <w:pPr>
        <w:pStyle w:val="B1"/>
      </w:pPr>
      <w:r w:rsidRPr="00037B67">
        <w:t>1&gt;</w:t>
      </w:r>
      <w:r w:rsidRPr="00037B67">
        <w:tab/>
        <w:t xml:space="preserve">if the </w:t>
      </w:r>
      <w:r w:rsidRPr="00B175F9">
        <w:t xml:space="preserve">UE has not stored the valid version of one or several required SIB(s), in accordance with sub-clause 5.2.2.2.1: </w:t>
      </w:r>
    </w:p>
    <w:p w14:paraId="4602D723" w14:textId="77777777" w:rsidR="00C3060B" w:rsidRPr="002A582C" w:rsidRDefault="00C3060B" w:rsidP="00C3060B">
      <w:pPr>
        <w:pStyle w:val="B2"/>
        <w:rPr>
          <w:i/>
          <w:lang w:val="en-US"/>
        </w:rPr>
      </w:pPr>
      <w:r w:rsidRPr="00B34090">
        <w:t>2&gt;</w:t>
      </w:r>
      <w:r w:rsidRPr="00B34090">
        <w:tab/>
        <w:t>for</w:t>
      </w:r>
      <w:r w:rsidRPr="002A582C">
        <w:t xml:space="preserve"> the SI message(s)</w:t>
      </w:r>
      <w:r w:rsidRPr="002A582C">
        <w:rPr>
          <w:lang w:val="en-US"/>
        </w:rPr>
        <w:t xml:space="preserve"> </w:t>
      </w:r>
      <w:r w:rsidRPr="002A582C">
        <w:t xml:space="preserve">that, according to the </w:t>
      </w:r>
      <w:proofErr w:type="spellStart"/>
      <w:r w:rsidRPr="002A582C">
        <w:rPr>
          <w:i/>
        </w:rPr>
        <w:t>si-SchedulingInfo</w:t>
      </w:r>
      <w:proofErr w:type="spellEnd"/>
      <w:r w:rsidRPr="002A582C">
        <w:rPr>
          <w:lang w:val="sv-SE"/>
        </w:rPr>
        <w:t xml:space="preserve">, </w:t>
      </w:r>
      <w:r w:rsidRPr="002A582C">
        <w:rPr>
          <w:lang w:val="en-US"/>
        </w:rPr>
        <w:t xml:space="preserve">contain at least one required SIB and for which </w:t>
      </w:r>
      <w:proofErr w:type="spellStart"/>
      <w:r w:rsidRPr="002A582C">
        <w:rPr>
          <w:i/>
          <w:lang w:val="en-US"/>
        </w:rPr>
        <w:t>si-BroadcastStatus</w:t>
      </w:r>
      <w:proofErr w:type="spellEnd"/>
      <w:r w:rsidRPr="002A582C">
        <w:rPr>
          <w:lang w:val="en-US"/>
        </w:rPr>
        <w:t xml:space="preserve"> is set to broadcasting</w:t>
      </w:r>
      <w:r w:rsidRPr="007F739B">
        <w:rPr>
          <w:lang w:val="en-US"/>
        </w:rPr>
        <w:t>:</w:t>
      </w:r>
    </w:p>
    <w:p w14:paraId="76043A12" w14:textId="77777777" w:rsidR="00C3060B" w:rsidRPr="002A582C" w:rsidRDefault="00C3060B" w:rsidP="00C3060B">
      <w:pPr>
        <w:pStyle w:val="B3"/>
      </w:pPr>
      <w:r w:rsidRPr="002A582C">
        <w:t>3&gt; acquire the SI message(s) as defined in sub-clause 5.2.2.3.2;</w:t>
      </w:r>
    </w:p>
    <w:p w14:paraId="1B34B502" w14:textId="77777777" w:rsidR="00C3060B" w:rsidRPr="002A582C" w:rsidRDefault="00C3060B" w:rsidP="00C3060B">
      <w:pPr>
        <w:pStyle w:val="B2"/>
      </w:pPr>
      <w:r w:rsidRPr="002A582C">
        <w:t>2&gt;</w:t>
      </w:r>
      <w:r w:rsidRPr="002A582C">
        <w:tab/>
        <w:t xml:space="preserve">for the SI message(s) </w:t>
      </w:r>
      <w:proofErr w:type="spellStart"/>
      <w:r w:rsidRPr="002A582C">
        <w:rPr>
          <w:lang w:val="sv-SE"/>
        </w:rPr>
        <w:t>that</w:t>
      </w:r>
      <w:proofErr w:type="spellEnd"/>
      <w:r w:rsidRPr="002A582C">
        <w:rPr>
          <w:lang w:val="sv-SE"/>
        </w:rPr>
        <w:t xml:space="preserve">, </w:t>
      </w:r>
      <w:r w:rsidRPr="002A582C">
        <w:rPr>
          <w:lang w:val="en-US"/>
        </w:rPr>
        <w:t xml:space="preserve">according to the </w:t>
      </w:r>
      <w:r w:rsidRPr="002A582C">
        <w:t xml:space="preserve">the </w:t>
      </w:r>
      <w:proofErr w:type="spellStart"/>
      <w:r w:rsidRPr="002A582C">
        <w:rPr>
          <w:i/>
        </w:rPr>
        <w:t>si-SchedulingInfo</w:t>
      </w:r>
      <w:proofErr w:type="spellEnd"/>
      <w:r w:rsidRPr="002A582C">
        <w:rPr>
          <w:lang w:val="sv-SE"/>
        </w:rPr>
        <w:t xml:space="preserve">, </w:t>
      </w:r>
      <w:r w:rsidRPr="002A582C">
        <w:rPr>
          <w:lang w:val="en-US"/>
        </w:rPr>
        <w:t xml:space="preserve">contain at least one required SIB and for which </w:t>
      </w:r>
      <w:proofErr w:type="spellStart"/>
      <w:r w:rsidRPr="002A582C">
        <w:rPr>
          <w:i/>
          <w:lang w:val="en-US"/>
        </w:rPr>
        <w:t>si-BroadcastStatus</w:t>
      </w:r>
      <w:proofErr w:type="spellEnd"/>
      <w:r w:rsidRPr="002A582C">
        <w:rPr>
          <w:lang w:val="en-US"/>
        </w:rPr>
        <w:t xml:space="preserve"> is set to </w:t>
      </w:r>
      <w:proofErr w:type="spellStart"/>
      <w:r w:rsidRPr="002A582C">
        <w:rPr>
          <w:lang w:val="en-US"/>
        </w:rPr>
        <w:t>notBroadcasting</w:t>
      </w:r>
      <w:proofErr w:type="spellEnd"/>
      <w:r w:rsidRPr="002A582C">
        <w:rPr>
          <w:lang w:val="en-US"/>
        </w:rPr>
        <w:t>:</w:t>
      </w:r>
    </w:p>
    <w:p w14:paraId="5010D9EE" w14:textId="77777777" w:rsidR="00C3060B" w:rsidRPr="002A582C" w:rsidRDefault="00C3060B" w:rsidP="00C3060B">
      <w:pPr>
        <w:pStyle w:val="B3"/>
      </w:pPr>
      <w:r w:rsidRPr="002A582C">
        <w:t>3&gt;</w:t>
      </w:r>
      <w:r w:rsidRPr="002A582C">
        <w:tab/>
        <w:t>trigger a request to acquire the SI message(s) as defined in sub-clause 5.2.2.3.3.</w:t>
      </w:r>
    </w:p>
    <w:p w14:paraId="4EEF7210" w14:textId="31854EE3" w:rsidR="00950975" w:rsidRDefault="00C3060B" w:rsidP="00C3060B">
      <w:pPr>
        <w:rPr>
          <w:noProof/>
        </w:rPr>
      </w:pPr>
      <w:r w:rsidRPr="00F35584">
        <w:t xml:space="preserve">Editor’s Note: To be </w:t>
      </w:r>
      <w:r>
        <w:t xml:space="preserve">further </w:t>
      </w:r>
      <w:r w:rsidRPr="00F35584">
        <w:t xml:space="preserve">updated when content of the </w:t>
      </w:r>
      <w:r w:rsidRPr="00406E32">
        <w:rPr>
          <w:i/>
        </w:rPr>
        <w:t>SIB1</w:t>
      </w:r>
      <w:r w:rsidRPr="00037B67">
        <w:rPr>
          <w:i/>
        </w:rPr>
        <w:t xml:space="preserve"> </w:t>
      </w:r>
      <w:r w:rsidRPr="00F35584">
        <w:t xml:space="preserve">has been </w:t>
      </w:r>
      <w:r>
        <w:t>completed</w:t>
      </w:r>
      <w:r w:rsidRPr="00F35584">
        <w:t>.</w:t>
      </w:r>
    </w:p>
    <w:p w14:paraId="52F7A023" w14:textId="77777777" w:rsidR="00AB51C5" w:rsidRDefault="00AB51C5">
      <w:pPr>
        <w:rPr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AB1A38B" w14:textId="77777777" w:rsidR="00C3060B" w:rsidRDefault="00C3060B" w:rsidP="00C306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  <w:sectPr w:rsidR="00C3060B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41402" w14:textId="77777777" w:rsidR="00C3060B" w:rsidRPr="00390CF2" w:rsidRDefault="00C3060B" w:rsidP="00C3060B">
      <w:pPr>
        <w:rPr>
          <w:highlight w:val="cyan"/>
        </w:rPr>
      </w:pPr>
    </w:p>
    <w:p w14:paraId="7ED06A90" w14:textId="163C4110" w:rsidR="00C3060B" w:rsidRDefault="00C3060B" w:rsidP="00C3060B">
      <w:pPr>
        <w:pStyle w:val="Heading3"/>
      </w:pPr>
      <w:bookmarkStart w:id="13" w:name="_Toc510018577"/>
      <w:r w:rsidRPr="00C3060B">
        <w:t>6.3.2</w:t>
      </w:r>
      <w:r w:rsidRPr="00C3060B">
        <w:tab/>
        <w:t>Radio resource control information elements</w:t>
      </w:r>
      <w:bookmarkEnd w:id="13"/>
    </w:p>
    <w:p w14:paraId="2098B5B1" w14:textId="4B6F3180" w:rsidR="00D45189" w:rsidRPr="00D45189" w:rsidRDefault="00D45189" w:rsidP="00D45189">
      <w:r w:rsidRPr="00D45189">
        <w:rPr>
          <w:highlight w:val="yellow"/>
        </w:rPr>
        <w:t>&lt;UNCHANGED TEXT OMITTED&gt;</w:t>
      </w:r>
    </w:p>
    <w:p w14:paraId="772489F6" w14:textId="77777777" w:rsidR="006878EA" w:rsidRPr="0024024E" w:rsidRDefault="006878EA" w:rsidP="006878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r w:rsidRPr="0024024E">
        <w:rPr>
          <w:rFonts w:ascii="Arial" w:eastAsia="SimSun" w:hAnsi="Arial"/>
          <w:sz w:val="24"/>
          <w:lang w:eastAsia="ja-JP"/>
        </w:rPr>
        <w:t>–</w:t>
      </w:r>
      <w:r w:rsidRPr="0024024E">
        <w:rPr>
          <w:rFonts w:ascii="Arial" w:eastAsia="SimSun" w:hAnsi="Arial"/>
          <w:sz w:val="24"/>
          <w:lang w:eastAsia="ja-JP"/>
        </w:rPr>
        <w:tab/>
      </w:r>
      <w:r w:rsidRPr="0024024E">
        <w:rPr>
          <w:rFonts w:ascii="Arial" w:eastAsia="SimSun" w:hAnsi="Arial"/>
          <w:i/>
          <w:noProof/>
          <w:sz w:val="24"/>
          <w:lang w:eastAsia="ja-JP"/>
        </w:rPr>
        <w:t>PLMN-IdentityInfoList</w:t>
      </w:r>
    </w:p>
    <w:p w14:paraId="4FCDA1AB" w14:textId="77777777" w:rsidR="006878EA" w:rsidRPr="0024024E" w:rsidRDefault="006878EA" w:rsidP="006878E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24024E">
        <w:rPr>
          <w:lang w:eastAsia="ja-JP"/>
        </w:rPr>
        <w:t>Includes a list of PLMN identity information.</w:t>
      </w:r>
    </w:p>
    <w:p w14:paraId="1EC00E57" w14:textId="77777777" w:rsidR="006878EA" w:rsidRPr="0024024E" w:rsidRDefault="006878EA" w:rsidP="006878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 w:eastAsia="x-none"/>
        </w:rPr>
      </w:pPr>
      <w:r w:rsidRPr="0024024E">
        <w:rPr>
          <w:rFonts w:ascii="Arial" w:hAnsi="Arial"/>
          <w:b/>
          <w:bCs/>
          <w:i/>
          <w:iCs/>
          <w:lang w:val="x-none" w:eastAsia="x-none"/>
        </w:rPr>
        <w:t>PLMN-</w:t>
      </w:r>
      <w:proofErr w:type="spellStart"/>
      <w:r w:rsidRPr="0024024E">
        <w:rPr>
          <w:rFonts w:ascii="Arial" w:hAnsi="Arial"/>
          <w:b/>
          <w:bCs/>
          <w:i/>
          <w:iCs/>
          <w:lang w:val="x-none" w:eastAsia="x-none"/>
        </w:rPr>
        <w:t>Identity</w:t>
      </w:r>
      <w:r w:rsidRPr="0024024E">
        <w:rPr>
          <w:rFonts w:ascii="Arial" w:hAnsi="Arial"/>
          <w:b/>
          <w:bCs/>
          <w:i/>
          <w:iCs/>
          <w:lang w:eastAsia="x-none"/>
        </w:rPr>
        <w:t>Info</w:t>
      </w:r>
      <w:proofErr w:type="spellEnd"/>
      <w:r w:rsidRPr="0024024E">
        <w:rPr>
          <w:rFonts w:ascii="Arial" w:hAnsi="Arial"/>
          <w:b/>
          <w:bCs/>
          <w:i/>
          <w:iCs/>
          <w:lang w:val="x-none" w:eastAsia="x-none"/>
        </w:rPr>
        <w:t>List</w:t>
      </w:r>
      <w:r w:rsidRPr="0024024E">
        <w:rPr>
          <w:rFonts w:ascii="Arial" w:hAnsi="Arial"/>
          <w:b/>
          <w:lang w:val="x-none" w:eastAsia="x-none"/>
        </w:rPr>
        <w:t xml:space="preserve"> information element</w:t>
      </w:r>
    </w:p>
    <w:p w14:paraId="48F2E4B0" w14:textId="77777777" w:rsidR="006878EA" w:rsidRPr="0024024E" w:rsidRDefault="006878EA" w:rsidP="006878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4024E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293C1FE9" w14:textId="77777777" w:rsidR="006878EA" w:rsidRPr="0024024E" w:rsidRDefault="006878EA" w:rsidP="006878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4024E">
        <w:rPr>
          <w:rFonts w:ascii="Courier New" w:eastAsia="Batang" w:hAnsi="Courier New"/>
          <w:noProof/>
          <w:sz w:val="16"/>
          <w:lang w:eastAsia="sv-SE"/>
        </w:rPr>
        <w:t>-- TAG-PLMN-IDENTITY-LIST-START</w:t>
      </w:r>
    </w:p>
    <w:p w14:paraId="02A0FDAC" w14:textId="77777777" w:rsidR="006878EA" w:rsidRPr="0024024E" w:rsidRDefault="006878EA" w:rsidP="006878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SimSun" w:hAnsi="Courier New"/>
          <w:noProof/>
          <w:sz w:val="16"/>
          <w:lang w:eastAsia="en-GB"/>
        </w:rPr>
      </w:pPr>
    </w:p>
    <w:p w14:paraId="753062A8" w14:textId="77777777" w:rsidR="006878EA" w:rsidRPr="0024024E" w:rsidRDefault="006878EA" w:rsidP="006878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4024E">
        <w:rPr>
          <w:rFonts w:ascii="Courier New" w:eastAsia="Batang" w:hAnsi="Courier New"/>
          <w:noProof/>
          <w:sz w:val="16"/>
          <w:lang w:eastAsia="sv-SE"/>
        </w:rPr>
        <w:t>PLMN-Identity</w:t>
      </w:r>
      <w:r w:rsidRPr="0024024E">
        <w:rPr>
          <w:rFonts w:ascii="Courier New" w:eastAsia="Batang" w:hAnsi="Courier New"/>
          <w:noProof/>
          <w:sz w:val="16"/>
          <w:lang w:val="en-US" w:eastAsia="zh-CN"/>
        </w:rPr>
        <w:t>Info</w:t>
      </w:r>
      <w:r w:rsidRPr="0024024E">
        <w:rPr>
          <w:rFonts w:ascii="Courier New" w:eastAsia="Batang" w:hAnsi="Courier New"/>
          <w:noProof/>
          <w:sz w:val="16"/>
          <w:lang w:eastAsia="sv-SE"/>
        </w:rPr>
        <w:t>List ::=</w:t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4024E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24024E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24024E">
        <w:rPr>
          <w:rFonts w:ascii="Courier New" w:eastAsia="Batang" w:hAnsi="Courier New"/>
          <w:noProof/>
          <w:sz w:val="16"/>
          <w:lang w:eastAsia="sv-SE"/>
        </w:rPr>
        <w:t xml:space="preserve"> (1..maxPLMN-</w:t>
      </w:r>
      <w:r w:rsidRPr="0024024E">
        <w:rPr>
          <w:rFonts w:ascii="Courier New" w:eastAsia="Batang" w:hAnsi="Courier New"/>
          <w:noProof/>
          <w:sz w:val="16"/>
          <w:lang w:val="en-US" w:eastAsia="zh-CN"/>
        </w:rPr>
        <w:t>Info</w:t>
      </w:r>
      <w:r w:rsidRPr="0024024E">
        <w:rPr>
          <w:rFonts w:ascii="Courier New" w:eastAsia="Batang" w:hAnsi="Courier New"/>
          <w:noProof/>
          <w:sz w:val="16"/>
          <w:lang w:eastAsia="sv-SE"/>
        </w:rPr>
        <w:t xml:space="preserve">)) </w:t>
      </w:r>
      <w:r w:rsidRPr="0024024E">
        <w:rPr>
          <w:rFonts w:ascii="Courier New" w:eastAsia="Batang" w:hAnsi="Courier New"/>
          <w:noProof/>
          <w:color w:val="993366"/>
          <w:sz w:val="16"/>
          <w:lang w:eastAsia="sv-SE"/>
        </w:rPr>
        <w:t>OF</w:t>
      </w:r>
      <w:r w:rsidRPr="0024024E">
        <w:rPr>
          <w:rFonts w:ascii="Courier New" w:eastAsia="Batang" w:hAnsi="Courier New"/>
          <w:noProof/>
          <w:sz w:val="16"/>
          <w:lang w:eastAsia="sv-SE"/>
        </w:rPr>
        <w:t xml:space="preserve"> PLMN-IdentityInfo</w:t>
      </w:r>
    </w:p>
    <w:p w14:paraId="5C45C98F" w14:textId="77777777" w:rsidR="006878EA" w:rsidRPr="0024024E" w:rsidRDefault="006878EA" w:rsidP="006878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C524D89" w14:textId="77777777" w:rsidR="006878EA" w:rsidRPr="0024024E" w:rsidRDefault="006878EA" w:rsidP="006878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4024E">
        <w:rPr>
          <w:rFonts w:ascii="Courier New" w:eastAsia="Batang" w:hAnsi="Courier New"/>
          <w:noProof/>
          <w:sz w:val="16"/>
          <w:lang w:eastAsia="sv-SE"/>
        </w:rPr>
        <w:t>PLMN-IdentityInfo ::=</w:t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  <w:t>SEQUENCE {</w:t>
      </w:r>
    </w:p>
    <w:p w14:paraId="7C7571C2" w14:textId="77777777" w:rsidR="006878EA" w:rsidRPr="0024024E" w:rsidRDefault="006878EA" w:rsidP="006878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4024E">
        <w:rPr>
          <w:rFonts w:ascii="Courier New" w:eastAsia="Batang" w:hAnsi="Courier New"/>
          <w:noProof/>
          <w:sz w:val="16"/>
          <w:lang w:eastAsia="sv-SE"/>
        </w:rPr>
        <w:tab/>
        <w:t>plmn-Identity</w:t>
      </w:r>
      <w:r w:rsidRPr="0024024E">
        <w:rPr>
          <w:rFonts w:ascii="Courier New" w:eastAsia="Batang" w:hAnsi="Courier New"/>
          <w:noProof/>
          <w:sz w:val="16"/>
          <w:lang w:val="en-US" w:eastAsia="zh-CN"/>
        </w:rPr>
        <w:t>List</w:t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szCs w:val="22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szCs w:val="22"/>
          <w:lang w:eastAsia="sv-SE"/>
        </w:rPr>
        <w:tab/>
        <w:t>SEQUENCE (SIZE (1..maxPLMN)) OF</w:t>
      </w:r>
      <w:r w:rsidRPr="0024024E">
        <w:rPr>
          <w:rFonts w:ascii="Courier New" w:eastAsia="Batang" w:hAnsi="Courier New"/>
          <w:noProof/>
          <w:sz w:val="16"/>
          <w:szCs w:val="22"/>
          <w:lang w:val="en-US" w:eastAsia="zh-CN"/>
        </w:rPr>
        <w:t xml:space="preserve"> </w:t>
      </w:r>
      <w:r w:rsidRPr="0024024E">
        <w:rPr>
          <w:rFonts w:ascii="Courier New" w:eastAsia="Batang" w:hAnsi="Courier New"/>
          <w:noProof/>
          <w:sz w:val="16"/>
          <w:szCs w:val="22"/>
          <w:lang w:eastAsia="sv-SE"/>
        </w:rPr>
        <w:t>PLM</w:t>
      </w:r>
      <w:r w:rsidRPr="0024024E">
        <w:rPr>
          <w:rFonts w:ascii="Courier New" w:eastAsia="Batang" w:hAnsi="Courier New"/>
          <w:noProof/>
          <w:sz w:val="16"/>
          <w:lang w:eastAsia="sv-SE"/>
        </w:rPr>
        <w:t>N-Identity,</w:t>
      </w:r>
    </w:p>
    <w:p w14:paraId="409A1C62" w14:textId="2C956BF9" w:rsidR="006878EA" w:rsidRPr="0024024E" w:rsidRDefault="006878EA" w:rsidP="006878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4024E">
        <w:rPr>
          <w:rFonts w:ascii="Courier New" w:eastAsia="Batang" w:hAnsi="Courier New"/>
          <w:noProof/>
          <w:sz w:val="16"/>
          <w:lang w:eastAsia="sv-SE"/>
        </w:rPr>
        <w:tab/>
        <w:t>trackingAreaCode</w:t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  <w:t>TrackingAreaCode</w:t>
      </w:r>
      <w:r w:rsidRPr="0024024E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OPTIONAL</w:t>
      </w:r>
      <w:r w:rsidRPr="0024024E">
        <w:rPr>
          <w:rFonts w:ascii="Courier New" w:eastAsia="Batang" w:hAnsi="Courier New"/>
          <w:noProof/>
          <w:sz w:val="16"/>
          <w:lang w:eastAsia="sv-SE"/>
        </w:rPr>
        <w:t xml:space="preserve">,  </w:t>
      </w:r>
    </w:p>
    <w:p w14:paraId="733FADA5" w14:textId="77777777" w:rsidR="006878EA" w:rsidRPr="0024024E" w:rsidRDefault="006878EA" w:rsidP="006878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4024E">
        <w:rPr>
          <w:rFonts w:ascii="Courier New" w:eastAsia="Batang" w:hAnsi="Courier New"/>
          <w:noProof/>
          <w:sz w:val="16"/>
          <w:lang w:eastAsia="sv-SE"/>
        </w:rPr>
        <w:tab/>
        <w:t>cellIdentity</w:t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  <w:t>CellIdentity,</w:t>
      </w:r>
    </w:p>
    <w:p w14:paraId="6CF58F2C" w14:textId="77777777" w:rsidR="006878EA" w:rsidRPr="0024024E" w:rsidRDefault="006878EA" w:rsidP="006878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24024E">
        <w:rPr>
          <w:rFonts w:ascii="Courier New" w:eastAsia="Batang" w:hAnsi="Courier New"/>
          <w:noProof/>
          <w:sz w:val="16"/>
          <w:lang w:eastAsia="sv-SE"/>
        </w:rPr>
        <w:tab/>
        <w:t xml:space="preserve">cellReservedForOperatorUse </w:t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sz w:val="16"/>
          <w:lang w:eastAsia="sv-SE"/>
        </w:rPr>
        <w:tab/>
      </w:r>
      <w:r w:rsidRPr="0024024E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ENUMERATED </w:t>
      </w:r>
      <w:r w:rsidRPr="0024024E">
        <w:rPr>
          <w:rFonts w:ascii="Courier New" w:eastAsia="Batang" w:hAnsi="Courier New"/>
          <w:noProof/>
          <w:sz w:val="16"/>
          <w:lang w:eastAsia="sv-SE"/>
        </w:rPr>
        <w:t xml:space="preserve">{reserved, notReserved}, </w:t>
      </w:r>
    </w:p>
    <w:p w14:paraId="23826B1F" w14:textId="77777777" w:rsidR="006878EA" w:rsidRPr="0024024E" w:rsidRDefault="006878EA" w:rsidP="006878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4024E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5D543989" w14:textId="77777777" w:rsidR="006878EA" w:rsidRPr="0024024E" w:rsidRDefault="006878EA" w:rsidP="006878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4024E">
        <w:rPr>
          <w:rFonts w:ascii="Courier New" w:eastAsia="Batang" w:hAnsi="Courier New"/>
          <w:noProof/>
          <w:sz w:val="16"/>
          <w:lang w:eastAsia="sv-SE"/>
        </w:rPr>
        <w:t>}</w:t>
      </w:r>
    </w:p>
    <w:p w14:paraId="03301C3B" w14:textId="77777777" w:rsidR="006878EA" w:rsidRPr="0024024E" w:rsidRDefault="006878EA" w:rsidP="006878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24024E">
        <w:rPr>
          <w:rFonts w:ascii="Courier New" w:eastAsia="Batang" w:hAnsi="Courier New"/>
          <w:noProof/>
          <w:sz w:val="16"/>
          <w:lang w:eastAsia="sv-SE"/>
        </w:rPr>
        <w:t>-- TAG-PLMN-IDENTITY-LIST-STOP</w:t>
      </w:r>
    </w:p>
    <w:p w14:paraId="67B7C6A4" w14:textId="77777777" w:rsidR="006878EA" w:rsidRPr="0024024E" w:rsidRDefault="006878EA" w:rsidP="006878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24024E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104C7F2A" w14:textId="77777777" w:rsidR="006878EA" w:rsidRDefault="006878EA" w:rsidP="006878EA">
      <w:pPr>
        <w:rPr>
          <w:ins w:id="14" w:author="Nokia" w:date="2018-06-15T18:25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878EA" w:rsidRPr="0024024E" w14:paraId="49C11907" w14:textId="77777777" w:rsidTr="007F739B">
        <w:trPr>
          <w:ins w:id="15" w:author="Nokia" w:date="2018-06-15T18:25:00Z"/>
        </w:trPr>
        <w:tc>
          <w:tcPr>
            <w:tcW w:w="14173" w:type="dxa"/>
            <w:shd w:val="clear" w:color="auto" w:fill="auto"/>
          </w:tcPr>
          <w:p w14:paraId="61B722DB" w14:textId="77777777" w:rsidR="006878EA" w:rsidRPr="0024024E" w:rsidRDefault="006878EA" w:rsidP="007F73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Nokia" w:date="2018-06-15T18:25:00Z"/>
                <w:rFonts w:ascii="Arial" w:hAnsi="Arial"/>
                <w:b/>
                <w:sz w:val="18"/>
                <w:szCs w:val="22"/>
                <w:lang w:val="x-none" w:eastAsia="x-none"/>
              </w:rPr>
            </w:pPr>
            <w:ins w:id="17" w:author="Nokia" w:date="2018-06-15T18:25:00Z">
              <w:r w:rsidRPr="00273BA6">
                <w:rPr>
                  <w:rFonts w:ascii="Arial" w:hAnsi="Arial"/>
                  <w:b/>
                  <w:i/>
                  <w:sz w:val="18"/>
                  <w:szCs w:val="22"/>
                  <w:lang w:val="x-none" w:eastAsia="x-none"/>
                </w:rPr>
                <w:t>PLMN-</w:t>
              </w:r>
              <w:proofErr w:type="spellStart"/>
              <w:r w:rsidRPr="00273BA6">
                <w:rPr>
                  <w:rFonts w:ascii="Arial" w:hAnsi="Arial"/>
                  <w:b/>
                  <w:i/>
                  <w:sz w:val="18"/>
                  <w:szCs w:val="22"/>
                  <w:lang w:val="x-none" w:eastAsia="x-none"/>
                </w:rPr>
                <w:t>IdentityInfoList</w:t>
              </w:r>
              <w:proofErr w:type="spellEnd"/>
              <w:r w:rsidRPr="0024024E">
                <w:rPr>
                  <w:rFonts w:ascii="Arial" w:hAnsi="Arial"/>
                  <w:b/>
                  <w:i/>
                  <w:sz w:val="18"/>
                  <w:szCs w:val="22"/>
                  <w:lang w:val="x-none" w:eastAsia="x-none"/>
                </w:rPr>
                <w:t xml:space="preserve"> field descriptions</w:t>
              </w:r>
            </w:ins>
          </w:p>
        </w:tc>
      </w:tr>
      <w:tr w:rsidR="006878EA" w:rsidRPr="0024024E" w14:paraId="2E561BB8" w14:textId="77777777" w:rsidTr="007F739B">
        <w:trPr>
          <w:ins w:id="18" w:author="Nokia" w:date="2018-06-15T18:25:00Z"/>
        </w:trPr>
        <w:tc>
          <w:tcPr>
            <w:tcW w:w="14173" w:type="dxa"/>
            <w:shd w:val="clear" w:color="auto" w:fill="auto"/>
          </w:tcPr>
          <w:p w14:paraId="0FEA09D9" w14:textId="77777777" w:rsidR="006878EA" w:rsidRPr="0024024E" w:rsidRDefault="006878EA" w:rsidP="007F73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Nokia" w:date="2018-06-15T18:25:00Z"/>
                <w:rFonts w:ascii="Arial" w:hAnsi="Arial"/>
                <w:sz w:val="18"/>
                <w:szCs w:val="22"/>
                <w:lang w:eastAsia="x-none"/>
              </w:rPr>
            </w:pPr>
            <w:proofErr w:type="spellStart"/>
            <w:ins w:id="20" w:author="Nokia" w:date="2018-06-15T18:25:00Z">
              <w:r w:rsidRPr="00273BA6">
                <w:rPr>
                  <w:rFonts w:ascii="Arial" w:hAnsi="Arial"/>
                  <w:b/>
                  <w:i/>
                  <w:sz w:val="18"/>
                  <w:szCs w:val="22"/>
                  <w:lang w:eastAsia="x-none"/>
                </w:rPr>
                <w:t>trackingAreaCode</w:t>
              </w:r>
              <w:proofErr w:type="spellEnd"/>
            </w:ins>
          </w:p>
          <w:p w14:paraId="20887751" w14:textId="22829002" w:rsidR="006878EA" w:rsidRPr="0024024E" w:rsidRDefault="006878EA" w:rsidP="007F73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Nokia" w:date="2018-06-15T18:25:00Z"/>
                <w:rFonts w:ascii="Arial" w:hAnsi="Arial"/>
                <w:sz w:val="18"/>
                <w:szCs w:val="22"/>
                <w:lang w:eastAsia="x-none"/>
              </w:rPr>
            </w:pPr>
            <w:ins w:id="22" w:author="Nokia" w:date="2018-06-15T18:25:00Z">
              <w:r>
                <w:rPr>
                  <w:rFonts w:ascii="Arial" w:hAnsi="Arial"/>
                  <w:sz w:val="18"/>
                  <w:szCs w:val="22"/>
                  <w:lang w:val="x-none" w:eastAsia="x-none"/>
                </w:rPr>
                <w:t>Indicates Tracking Area Code to</w:t>
              </w:r>
              <w:r w:rsidRPr="00273BA6">
                <w:rPr>
                  <w:rFonts w:ascii="Arial" w:hAnsi="Arial"/>
                  <w:sz w:val="18"/>
                  <w:szCs w:val="22"/>
                  <w:lang w:eastAsia="x-none"/>
                </w:rPr>
                <w:t xml:space="preserve"> </w:t>
              </w:r>
              <w:r>
                <w:rPr>
                  <w:rFonts w:ascii="Arial" w:hAnsi="Arial"/>
                  <w:sz w:val="18"/>
                  <w:szCs w:val="22"/>
                  <w:lang w:val="x-none" w:eastAsia="x-none"/>
                </w:rPr>
                <w:t xml:space="preserve">which the cell indicated by </w:t>
              </w:r>
              <w:proofErr w:type="spellStart"/>
              <w:r w:rsidRPr="00273BA6">
                <w:rPr>
                  <w:rFonts w:ascii="Arial" w:hAnsi="Arial"/>
                  <w:i/>
                  <w:sz w:val="18"/>
                  <w:szCs w:val="22"/>
                  <w:lang w:val="x-none" w:eastAsia="x-none"/>
                </w:rPr>
                <w:t>cellIdentity</w:t>
              </w:r>
              <w:proofErr w:type="spellEnd"/>
              <w:r>
                <w:rPr>
                  <w:rFonts w:ascii="Arial" w:hAnsi="Arial"/>
                  <w:sz w:val="18"/>
                  <w:szCs w:val="22"/>
                  <w:lang w:eastAsia="x-none"/>
                </w:rPr>
                <w:t xml:space="preserve"> field belongs</w:t>
              </w:r>
              <w:r w:rsidRPr="00273BA6">
                <w:rPr>
                  <w:rFonts w:ascii="Arial" w:hAnsi="Arial"/>
                  <w:sz w:val="18"/>
                  <w:szCs w:val="22"/>
                  <w:lang w:eastAsia="x-none"/>
                </w:rPr>
                <w:t>.</w:t>
              </w:r>
              <w:r>
                <w:rPr>
                  <w:rFonts w:ascii="Arial" w:hAnsi="Arial"/>
                  <w:sz w:val="18"/>
                  <w:szCs w:val="22"/>
                  <w:lang w:eastAsia="x-none"/>
                </w:rPr>
                <w:t xml:space="preserve"> </w:t>
              </w:r>
            </w:ins>
            <w:ins w:id="23" w:author="Nokia" w:date="2018-08-06T09:58:00Z">
              <w:r w:rsidR="005A41D4" w:rsidRPr="005A41D4">
                <w:rPr>
                  <w:rFonts w:ascii="Arial" w:hAnsi="Arial"/>
                  <w:sz w:val="18"/>
                  <w:szCs w:val="22"/>
                  <w:lang w:eastAsia="x-none"/>
                </w:rPr>
                <w:t>This field is absent if the cell is not allowed for initial access.</w:t>
              </w:r>
              <w:r w:rsidR="005A41D4">
                <w:rPr>
                  <w:rFonts w:ascii="Arial" w:hAnsi="Arial"/>
                  <w:sz w:val="18"/>
                  <w:szCs w:val="22"/>
                  <w:lang w:eastAsia="x-none"/>
                </w:rPr>
                <w:t xml:space="preserve"> </w:t>
              </w:r>
            </w:ins>
            <w:ins w:id="24" w:author="Nokia" w:date="2018-06-15T18:25:00Z">
              <w:r>
                <w:rPr>
                  <w:rFonts w:ascii="Arial" w:hAnsi="Arial"/>
                  <w:sz w:val="18"/>
                  <w:szCs w:val="22"/>
                  <w:lang w:eastAsia="x-none"/>
                </w:rPr>
                <w:t>If absent</w:t>
              </w:r>
            </w:ins>
            <w:ins w:id="25" w:author="Nokia" w:date="2018-08-03T17:45:00Z">
              <w:r w:rsidR="00D45189">
                <w:rPr>
                  <w:rFonts w:ascii="Arial" w:hAnsi="Arial"/>
                  <w:sz w:val="18"/>
                  <w:szCs w:val="22"/>
                  <w:lang w:eastAsia="x-none"/>
                </w:rPr>
                <w:t xml:space="preserve"> for UE’s selected PLMN</w:t>
              </w:r>
            </w:ins>
            <w:ins w:id="26" w:author="Nokia" w:date="2018-06-15T18:25:00Z">
              <w:r>
                <w:rPr>
                  <w:rFonts w:ascii="Arial" w:hAnsi="Arial"/>
                  <w:sz w:val="18"/>
                  <w:szCs w:val="22"/>
                  <w:lang w:eastAsia="x-none"/>
                </w:rPr>
                <w:t>, the UE should</w:t>
              </w:r>
            </w:ins>
            <w:ins w:id="27" w:author="Nokia" w:date="2018-08-06T10:02:00Z">
              <w:r w:rsidR="005A41D4">
                <w:rPr>
                  <w:rFonts w:ascii="Arial" w:hAnsi="Arial"/>
                  <w:sz w:val="18"/>
                  <w:szCs w:val="22"/>
                  <w:lang w:eastAsia="x-none"/>
                </w:rPr>
                <w:t xml:space="preserve"> treat</w:t>
              </w:r>
            </w:ins>
            <w:ins w:id="28" w:author="Nokia" w:date="2018-06-15T18:25:00Z">
              <w:r>
                <w:rPr>
                  <w:rFonts w:ascii="Arial" w:hAnsi="Arial"/>
                  <w:sz w:val="18"/>
                  <w:szCs w:val="22"/>
                  <w:lang w:eastAsia="x-none"/>
                </w:rPr>
                <w:t xml:space="preserve"> </w:t>
              </w:r>
            </w:ins>
            <w:ins w:id="29" w:author="Nokia" w:date="2018-08-03T17:45:00Z">
              <w:r w:rsidR="00D45189">
                <w:rPr>
                  <w:rFonts w:ascii="Arial" w:hAnsi="Arial"/>
                  <w:sz w:val="18"/>
                  <w:szCs w:val="22"/>
                  <w:lang w:eastAsia="x-none"/>
                </w:rPr>
                <w:t xml:space="preserve">the cell as barred </w:t>
              </w:r>
            </w:ins>
            <w:ins w:id="30" w:author="Nokia" w:date="2018-08-03T17:46:00Z">
              <w:r w:rsidR="00D45189" w:rsidRPr="00D45189">
                <w:rPr>
                  <w:rFonts w:ascii="Arial" w:hAnsi="Arial"/>
                  <w:sz w:val="18"/>
                  <w:szCs w:val="22"/>
                  <w:lang w:eastAsia="x-none"/>
                </w:rPr>
                <w:t>i</w:t>
              </w:r>
              <w:r w:rsidR="00D45189">
                <w:rPr>
                  <w:rFonts w:ascii="Arial" w:hAnsi="Arial"/>
                  <w:sz w:val="18"/>
                  <w:szCs w:val="22"/>
                  <w:lang w:eastAsia="x-none"/>
                </w:rPr>
                <w:t>n accordance with TS 38.304 [X]</w:t>
              </w:r>
            </w:ins>
            <w:ins w:id="31" w:author="Nokia" w:date="2018-06-15T18:25:00Z">
              <w:r>
                <w:rPr>
                  <w:rFonts w:ascii="Arial" w:hAnsi="Arial"/>
                  <w:sz w:val="18"/>
                  <w:szCs w:val="22"/>
                  <w:lang w:eastAsia="x-none"/>
                </w:rPr>
                <w:t>.</w:t>
              </w:r>
            </w:ins>
          </w:p>
        </w:tc>
      </w:tr>
    </w:tbl>
    <w:p w14:paraId="743383E1" w14:textId="7AD751DD" w:rsidR="00AB51C5" w:rsidDel="005A41D4" w:rsidRDefault="00AB51C5">
      <w:pPr>
        <w:rPr>
          <w:del w:id="32" w:author="Nokia" w:date="2018-08-06T10:01:00Z"/>
          <w:noProof/>
        </w:rPr>
      </w:pPr>
    </w:p>
    <w:p w14:paraId="652D2271" w14:textId="0F8F3E3E" w:rsidR="00C3060B" w:rsidRDefault="00C3060B">
      <w:pPr>
        <w:rPr>
          <w:noProof/>
        </w:rPr>
      </w:pPr>
    </w:p>
    <w:p w14:paraId="707A3FFB" w14:textId="6D133DF1" w:rsidR="00C3060B" w:rsidRPr="00AB51C5" w:rsidRDefault="00D45189" w:rsidP="00C30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685D34C9" w14:textId="50A2BDC6" w:rsidR="00AB51C5" w:rsidRDefault="00AB51C5">
      <w:pPr>
        <w:rPr>
          <w:noProof/>
        </w:rPr>
      </w:pPr>
    </w:p>
    <w:sectPr w:rsidR="00AB51C5" w:rsidSect="00C3060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64D16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A1B9F"/>
    <w:rsid w:val="002B5741"/>
    <w:rsid w:val="002D42E6"/>
    <w:rsid w:val="00305409"/>
    <w:rsid w:val="0030621E"/>
    <w:rsid w:val="003E1A36"/>
    <w:rsid w:val="003E5AB1"/>
    <w:rsid w:val="00414D47"/>
    <w:rsid w:val="004242F1"/>
    <w:rsid w:val="004B3749"/>
    <w:rsid w:val="004B75B7"/>
    <w:rsid w:val="004F2032"/>
    <w:rsid w:val="0051580D"/>
    <w:rsid w:val="005220E9"/>
    <w:rsid w:val="00592D74"/>
    <w:rsid w:val="005A41D4"/>
    <w:rsid w:val="005B7913"/>
    <w:rsid w:val="005E2C44"/>
    <w:rsid w:val="00621188"/>
    <w:rsid w:val="006257ED"/>
    <w:rsid w:val="006878EA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6B06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3060B"/>
    <w:rsid w:val="00C52F2F"/>
    <w:rsid w:val="00C63FBA"/>
    <w:rsid w:val="00C95985"/>
    <w:rsid w:val="00CC5026"/>
    <w:rsid w:val="00CE5F89"/>
    <w:rsid w:val="00D03F9A"/>
    <w:rsid w:val="00D45189"/>
    <w:rsid w:val="00DE34CF"/>
    <w:rsid w:val="00E92343"/>
    <w:rsid w:val="00EE7D7C"/>
    <w:rsid w:val="00F25D98"/>
    <w:rsid w:val="00F300FB"/>
    <w:rsid w:val="00F4295D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306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3060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3060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3060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C306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5AIRPNAIUNRU-859666464-2414</_dlc_DocId>
    <_dlc_DocIdUrl xmlns="71c5aaf6-e6ce-465b-b873-5148d2a4c105">
      <Url>https://nokia.sharepoint.com/sites/c5g/e2earch/_layouts/15/DocIdRedir.aspx?ID=5AIRPNAIUNRU-859666464-2414</Url>
      <Description>5AIRPNAIUNRU-859666464-2414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D2116AB0-E14A-4316-AE52-0BD1C6236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01EF71-6A0F-486E-B6DD-3D68868A0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0E38B2-1CFF-41C1-9F33-AEE766199D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C5A503-EC2C-4D38-BA89-D3C71CD259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62C923-3D0A-4A86-AF12-A27F25D0B043}">
  <ds:schemaRefs>
    <ds:schemaRef ds:uri="http://purl.org/dc/terms/"/>
    <ds:schemaRef ds:uri="http://schemas.microsoft.com/office/2006/documentManagement/types"/>
    <ds:schemaRef ds:uri="http://purl.org/dc/dcmitype/"/>
    <ds:schemaRef ds:uri="3b34c8f0-1ef5-4d1e-bb66-517ce7fe7356"/>
    <ds:schemaRef ds:uri="http://purl.org/dc/elements/1.1/"/>
    <ds:schemaRef ds:uri="http://schemas.microsoft.com/office/infopath/2007/PartnerControls"/>
    <ds:schemaRef ds:uri="a3840f4f-04be-43d1-b2ef-6ff1382503c7"/>
    <ds:schemaRef ds:uri="http://www.w3.org/XML/1998/namespace"/>
    <ds:schemaRef ds:uri="http://schemas.openxmlformats.org/package/2006/metadata/core-properties"/>
    <ds:schemaRef ds:uri="83f22d2f-d16e-4be6-ad4f-29fa0b067c3c"/>
    <ds:schemaRef ds:uri="71c5aaf6-e6ce-465b-b873-5148d2a4c10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737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Dawid Koziol</cp:lastModifiedBy>
  <cp:revision>16</cp:revision>
  <cp:lastPrinted>1899-12-31T23:00:00Z</cp:lastPrinted>
  <dcterms:created xsi:type="dcterms:W3CDTF">2018-06-07T04:04:00Z</dcterms:created>
  <dcterms:modified xsi:type="dcterms:W3CDTF">2018-08-09T15:15:00Z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1b909784-33a5-4735-a759-49c2b39436b6</vt:lpwstr>
  </property>
</Properties>
</file>